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839" w:tblpY="-975"/>
        <w:tblW w:w="11411" w:type="dxa"/>
        <w:tblLayout w:type="fixed"/>
        <w:tblLook w:val="0600" w:firstRow="0" w:lastRow="0" w:firstColumn="0" w:lastColumn="0" w:noHBand="1" w:noVBand="1"/>
      </w:tblPr>
      <w:tblGrid>
        <w:gridCol w:w="11411"/>
      </w:tblGrid>
      <w:tr w:rsidR="00544651" w:rsidRPr="00BE43D5" w14:paraId="5DE1A2A9" w14:textId="77777777" w:rsidTr="00544651">
        <w:trPr>
          <w:trHeight w:val="297"/>
        </w:trPr>
        <w:tc>
          <w:tcPr>
            <w:tcW w:w="11411" w:type="dxa"/>
            <w:tcBorders>
              <w:bottom w:val="nil"/>
            </w:tcBorders>
            <w:tcMar>
              <w:left w:w="0" w:type="dxa"/>
            </w:tcMar>
            <w:vAlign w:val="bottom"/>
          </w:tcPr>
          <w:p w14:paraId="562DA87D" w14:textId="5DF10CD6" w:rsidR="00544651" w:rsidRPr="00544651" w:rsidRDefault="007F39D1" w:rsidP="007F39D1">
            <w:pPr>
              <w:pStyle w:val="Title"/>
              <w:ind w:right="-90"/>
              <w:rPr>
                <w:rFonts w:ascii="Aptos" w:eastAsiaTheme="minorHAnsi" w:hAnsi="Aptos"/>
                <w:color w:val="156082" w:themeColor="accent1"/>
                <w:sz w:val="72"/>
                <w:szCs w:val="72"/>
              </w:rPr>
            </w:pPr>
            <w:r>
              <w:rPr>
                <w:rFonts w:ascii="Aptos" w:eastAsiaTheme="minorHAnsi" w:hAnsi="Aptos"/>
                <w:color w:val="156082" w:themeColor="accent1"/>
                <w:sz w:val="72"/>
                <w:szCs w:val="72"/>
              </w:rPr>
              <w:t xml:space="preserve">                    JAMES BARTONE</w:t>
            </w:r>
          </w:p>
          <w:p w14:paraId="30A5A618" w14:textId="2045CC0A" w:rsidR="00544651" w:rsidRPr="00544651" w:rsidRDefault="00544651" w:rsidP="00544651">
            <w:pPr>
              <w:ind w:right="-450"/>
              <w:rPr>
                <w:rFonts w:ascii="Grotesque" w:hAnsi="Grotesque"/>
                <w:b/>
                <w:bCs/>
              </w:rPr>
            </w:pPr>
            <w:r>
              <w:rPr>
                <w:rFonts w:ascii="Grotesque" w:hAnsi="Grotesque"/>
                <w:b/>
                <w:bCs/>
              </w:rPr>
              <w:t xml:space="preserve">Emmy-Winning Senior Creative Producer </w:t>
            </w:r>
            <w:r>
              <w:rPr>
                <w:rFonts w:ascii="Aptos" w:hAnsi="Aptos"/>
              </w:rPr>
              <w:t xml:space="preserve">• </w:t>
            </w:r>
            <w:r>
              <w:rPr>
                <w:rFonts w:ascii="Grotesque" w:hAnsi="Grotesque"/>
                <w:b/>
                <w:bCs/>
              </w:rPr>
              <w:t xml:space="preserve">Video Storytelling </w:t>
            </w:r>
            <w:r>
              <w:rPr>
                <w:rFonts w:ascii="Aptos" w:hAnsi="Aptos"/>
              </w:rPr>
              <w:t xml:space="preserve">• </w:t>
            </w:r>
            <w:r>
              <w:rPr>
                <w:rFonts w:ascii="Grotesque" w:hAnsi="Grotesque"/>
                <w:b/>
                <w:bCs/>
              </w:rPr>
              <w:t>Multi-Platform Video</w:t>
            </w:r>
          </w:p>
        </w:tc>
      </w:tr>
    </w:tbl>
    <w:p w14:paraId="0F660B73" w14:textId="7F3CAC82" w:rsidR="003B1458" w:rsidRPr="00544651" w:rsidRDefault="003B1458" w:rsidP="00544651">
      <w:pPr>
        <w:ind w:left="-720" w:right="-450"/>
        <w:rPr>
          <w:rFonts w:ascii="Grotesque" w:hAnsi="Grotesque"/>
        </w:rPr>
      </w:pPr>
      <w:r>
        <w:rPr>
          <w:rFonts w:ascii="Grotesque" w:hAnsi="Grotesque"/>
        </w:rPr>
        <w:t xml:space="preserve">Providence, RI • </w:t>
      </w:r>
      <w:r w:rsidR="00863ED0">
        <w:rPr>
          <w:rFonts w:ascii="Grotesque" w:hAnsi="Grotesque"/>
        </w:rPr>
        <w:t>r</w:t>
      </w:r>
      <w:r>
        <w:rPr>
          <w:rFonts w:ascii="Grotesque" w:hAnsi="Grotesque"/>
        </w:rPr>
        <w:t xml:space="preserve">elocatable </w:t>
      </w:r>
      <w:r>
        <w:rPr>
          <w:rFonts w:ascii="Grotesque" w:hAnsi="Grotesque"/>
        </w:rPr>
        <w:br/>
        <w:t xml:space="preserve">Phone: 401-499-5227 </w:t>
      </w:r>
      <w:r>
        <w:rPr>
          <w:rFonts w:ascii="Grotesque" w:hAnsi="Grotesque"/>
        </w:rPr>
        <w:br/>
        <w:t>Email: jamesbartone@gmail.com</w:t>
      </w:r>
      <w:r>
        <w:rPr>
          <w:rFonts w:ascii="Grotesque" w:hAnsi="Grotesque"/>
        </w:rPr>
        <w:br/>
        <w:t>Portfolio: jamesbartone.com</w:t>
      </w:r>
    </w:p>
    <w:p w14:paraId="58D20661" w14:textId="5C35DD75" w:rsidR="003B1458" w:rsidRPr="003B1458" w:rsidRDefault="0072140D" w:rsidP="00544651">
      <w:pPr>
        <w:ind w:left="-720"/>
        <w:rPr>
          <w:rFonts w:ascii="Grotesque" w:hAnsi="Grotesque"/>
        </w:rPr>
      </w:pPr>
      <w:r>
        <w:rPr>
          <w:rFonts w:ascii="Grotesque" w:hAnsi="Grotesque"/>
        </w:rPr>
        <w:pict w14:anchorId="06D756F8">
          <v:rect id="_x0000_i1026" style="width:517.5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C4B9BA5" w14:textId="77777777" w:rsidR="003B1458" w:rsidRPr="00544651" w:rsidRDefault="003B1458" w:rsidP="00544651">
      <w:pPr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  <w:b/>
          <w:bCs/>
          <w:color w:val="156082" w:themeColor="accent1"/>
          <w:sz w:val="36"/>
          <w:szCs w:val="36"/>
        </w:rPr>
        <w:t>PROFESSIONAL SUMMARY</w:t>
      </w:r>
    </w:p>
    <w:p w14:paraId="7182DD94" w14:textId="184CDF47" w:rsidR="003B1458" w:rsidRPr="00544651" w:rsidRDefault="003B1458" w:rsidP="00544651">
      <w:pPr>
        <w:ind w:left="-720"/>
        <w:rPr>
          <w:rFonts w:ascii="Grotesque" w:hAnsi="Grotesque"/>
          <w:sz w:val="22"/>
          <w:szCs w:val="22"/>
        </w:rPr>
      </w:pPr>
      <w:r>
        <w:rPr>
          <w:rFonts w:ascii="Grotesque" w:hAnsi="Grotesque"/>
          <w:sz w:val="22"/>
          <w:szCs w:val="22"/>
        </w:rPr>
        <w:t xml:space="preserve">Emmy-winning creative producer and video storyteller with 20+ years of experience creating </w:t>
      </w:r>
      <w:proofErr w:type="gramStart"/>
      <w:r>
        <w:rPr>
          <w:rFonts w:ascii="Grotesque" w:hAnsi="Grotesque"/>
          <w:sz w:val="22"/>
          <w:szCs w:val="22"/>
        </w:rPr>
        <w:t>emotionally-driven</w:t>
      </w:r>
      <w:proofErr w:type="gramEnd"/>
      <w:r>
        <w:rPr>
          <w:rFonts w:ascii="Grotesque" w:hAnsi="Grotesque"/>
          <w:sz w:val="22"/>
          <w:szCs w:val="22"/>
        </w:rPr>
        <w:t xml:space="preserve"> campaigns across broadcast, streaming, social, and digital platforms. Skilled in end-to-end production including concept development, writing, shooting, editing, motion graphics, and launch execution. Known for cinematic storytelling, fast-turn creative production, and audience-focused campaigns designed to drive engagement across broadcast, streaming, and digital platforms.</w:t>
      </w:r>
      <w:r w:rsidR="0072140D">
        <w:rPr>
          <w:rFonts w:ascii="Grotesque" w:hAnsi="Grotesque"/>
        </w:rPr>
        <w:pict w14:anchorId="2963D70F">
          <v:rect id="_x0000_i1027" style="width:517.5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5A97DB2" w14:textId="77777777" w:rsidR="00544651" w:rsidRPr="004548AC" w:rsidRDefault="003B1458" w:rsidP="00544651">
      <w:pPr>
        <w:spacing w:line="240" w:lineRule="auto"/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  <w:b/>
          <w:bCs/>
          <w:color w:val="156082" w:themeColor="accent1"/>
          <w:sz w:val="36"/>
          <w:szCs w:val="36"/>
        </w:rPr>
        <w:t>EXPERIENCE</w:t>
      </w:r>
    </w:p>
    <w:p w14:paraId="4DC6CE54" w14:textId="1E11A311" w:rsidR="003B1458" w:rsidRPr="00DA0AC3" w:rsidRDefault="003B1458" w:rsidP="00544651">
      <w:pPr>
        <w:spacing w:line="240" w:lineRule="auto"/>
        <w:ind w:left="-720"/>
        <w:rPr>
          <w:rFonts w:ascii="Grotesque" w:hAnsi="Grotesque"/>
          <w:b/>
          <w:bCs/>
          <w:color w:val="156082" w:themeColor="accent1"/>
          <w:sz w:val="28"/>
          <w:szCs w:val="28"/>
        </w:rPr>
      </w:pPr>
      <w:r>
        <w:rPr>
          <w:b/>
          <w:bCs/>
          <w:sz w:val="28"/>
          <w:szCs w:val="28"/>
        </w:rPr>
        <w:t>Nexstar Media Group / WPRI-TV</w:t>
      </w:r>
    </w:p>
    <w:p w14:paraId="5EE648FA" w14:textId="77777777" w:rsidR="003B1458" w:rsidRPr="00DA0AC3" w:rsidRDefault="003B1458" w:rsidP="00544651">
      <w:pPr>
        <w:spacing w:line="240" w:lineRule="auto"/>
        <w:ind w:left="-720"/>
        <w:rPr>
          <w:sz w:val="28"/>
          <w:szCs w:val="28"/>
        </w:rPr>
      </w:pPr>
      <w:r>
        <w:rPr>
          <w:sz w:val="28"/>
          <w:szCs w:val="28"/>
        </w:rPr>
        <w:t>Senior Creative Producer | Brand Storytelling &amp; Multi-Platform Video</w:t>
      </w:r>
    </w:p>
    <w:p w14:paraId="438A7E34" w14:textId="77777777" w:rsidR="003B1458" w:rsidRPr="00DA0AC3" w:rsidRDefault="003B1458" w:rsidP="00544651">
      <w:pPr>
        <w:ind w:left="-720"/>
        <w:rPr>
          <w:sz w:val="28"/>
          <w:szCs w:val="28"/>
        </w:rPr>
      </w:pPr>
      <w:r>
        <w:rPr>
          <w:sz w:val="28"/>
          <w:szCs w:val="28"/>
        </w:rPr>
        <w:t>Providence, RI | 2003–Present</w:t>
      </w:r>
    </w:p>
    <w:p w14:paraId="3318737F" w14:textId="77777777" w:rsidR="003B1458" w:rsidRPr="00544651" w:rsidRDefault="003B1458" w:rsidP="00544651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Lead end-to-end creative production for high-profile campaigns across broadcast, streaming, digital, and social platforms </w:t>
      </w:r>
    </w:p>
    <w:p w14:paraId="4C13AA79" w14:textId="0EAC1D1C" w:rsidR="003B1458" w:rsidRPr="00544651" w:rsidRDefault="003B1458" w:rsidP="00544651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Concept, write, produce, shoot, and edit high-impact video content designed to increase audience engagement and brand visibility </w:t>
      </w:r>
    </w:p>
    <w:p w14:paraId="297FCDE8" w14:textId="77777777" w:rsidR="003B1458" w:rsidRPr="00544651" w:rsidRDefault="003B1458" w:rsidP="00544651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Create launch campaigns, sizzle reels, topical promos, social videos, and streaming-focused creative under tight deadlines </w:t>
      </w:r>
    </w:p>
    <w:p w14:paraId="270B10FA" w14:textId="77777777" w:rsidR="003B1458" w:rsidRPr="00544651" w:rsidRDefault="003B1458" w:rsidP="00544651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Collaborate across editorial, marketing, design, and leadership teams to develop audience-first storytelling strategies </w:t>
      </w:r>
    </w:p>
    <w:p w14:paraId="31A9D2F4" w14:textId="699D33F6" w:rsidR="00931655" w:rsidRDefault="003B1458" w:rsidP="00931655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Mentor and oversee producers while maintaining creative consistency and editorial standards </w:t>
      </w:r>
    </w:p>
    <w:p w14:paraId="4D0B7BE1" w14:textId="77777777" w:rsidR="006F7D4A" w:rsidRPr="00DA0AC3" w:rsidRDefault="006F7D4A" w:rsidP="006F7D4A">
      <w:pPr>
        <w:ind w:left="-720"/>
        <w:rPr>
          <w:rFonts w:ascii="Grotesque" w:hAnsi="Grotesque"/>
          <w:b/>
          <w:bCs/>
          <w:color w:val="156082" w:themeColor="accent1"/>
          <w:sz w:val="6"/>
          <w:szCs w:val="6"/>
        </w:rPr>
      </w:pPr>
    </w:p>
    <w:p w14:paraId="4A9D8DC2" w14:textId="19542B3D" w:rsidR="006F7D4A" w:rsidRDefault="006F7D4A" w:rsidP="006F7D4A">
      <w:pPr>
        <w:ind w:left="-720"/>
        <w:rPr>
          <w:rFonts w:ascii="Grotesque" w:hAnsi="Grotesque"/>
          <w:b/>
          <w:bCs/>
          <w:color w:val="156082" w:themeColor="accent1"/>
        </w:rPr>
      </w:pPr>
      <w:r>
        <w:rPr>
          <w:rFonts w:ascii="Grotesque" w:hAnsi="Grotesque"/>
          <w:b/>
          <w:bCs/>
          <w:color w:val="156082" w:themeColor="accent1"/>
        </w:rPr>
        <w:t>Selected Campaign &amp; Documentary Work</w:t>
      </w:r>
    </w:p>
    <w:p w14:paraId="6CA7F213" w14:textId="1625FE68" w:rsidR="006F7D4A" w:rsidRPr="006F7D4A" w:rsidRDefault="006F7D4A" w:rsidP="006F7D4A">
      <w:pPr>
        <w:ind w:left="-720"/>
        <w:rPr>
          <w:rFonts w:ascii="Grotesque" w:hAnsi="Grotesque"/>
          <w:b/>
          <w:bCs/>
          <w:color w:val="156082" w:themeColor="accent1"/>
        </w:rPr>
      </w:pPr>
      <w:r>
        <w:rPr>
          <w:rFonts w:ascii="Grotesque" w:hAnsi="Grotesque"/>
          <w:b/>
          <w:bCs/>
        </w:rPr>
        <w:t>The Last Don of Providence — Senior Producer / Creative Campaign Lead</w:t>
      </w:r>
    </w:p>
    <w:p w14:paraId="01FEB420" w14:textId="45E503BE" w:rsidR="006F7D4A" w:rsidRDefault="006F7D4A" w:rsidP="006F7D4A">
      <w:pPr>
        <w:pStyle w:val="ListParagraph"/>
        <w:numPr>
          <w:ilvl w:val="0"/>
          <w:numId w:val="9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>Senior producer and creative campaign lead for a documentary exploring organized crime in New England</w:t>
      </w:r>
    </w:p>
    <w:p w14:paraId="2350CE6C" w14:textId="77777777" w:rsidR="006F7D4A" w:rsidRPr="00544651" w:rsidRDefault="006F7D4A" w:rsidP="006F7D4A">
      <w:pPr>
        <w:pStyle w:val="ListParagraph"/>
        <w:numPr>
          <w:ilvl w:val="0"/>
          <w:numId w:val="9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Developed a cinematic multi-platform campaign spanning broadcast, streaming, social, digital, and outdoor marketing </w:t>
      </w:r>
    </w:p>
    <w:p w14:paraId="6E0BD1D0" w14:textId="77777777" w:rsidR="006F7D4A" w:rsidRPr="00544651" w:rsidRDefault="006F7D4A" w:rsidP="006F7D4A">
      <w:pPr>
        <w:pStyle w:val="ListParagraph"/>
        <w:numPr>
          <w:ilvl w:val="0"/>
          <w:numId w:val="9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Produced promos, social content, motion graphics, and campaign visuals that helped drive four of Nexstar’s top-performing digital videos company-wide </w:t>
      </w:r>
    </w:p>
    <w:p w14:paraId="2F1F23A6" w14:textId="77777777" w:rsidR="00DA0AC3" w:rsidRDefault="006F7D4A" w:rsidP="00DA0AC3">
      <w:pPr>
        <w:pStyle w:val="ListParagraph"/>
        <w:numPr>
          <w:ilvl w:val="0"/>
          <w:numId w:val="9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>Project received multiple Emmy nominations and film festival selections</w:t>
      </w:r>
    </w:p>
    <w:p w14:paraId="29EBD2C8" w14:textId="77777777" w:rsidR="00DA0AC3" w:rsidRDefault="00DA0AC3" w:rsidP="00DA0AC3">
      <w:pPr>
        <w:pStyle w:val="ListParagraph"/>
        <w:ind w:left="0"/>
        <w:rPr>
          <w:rFonts w:ascii="Grotesque" w:hAnsi="Grotesque"/>
          <w:sz w:val="20"/>
          <w:szCs w:val="20"/>
        </w:rPr>
      </w:pPr>
    </w:p>
    <w:p w14:paraId="7A05F783" w14:textId="58A76C1F" w:rsidR="006F7D4A" w:rsidRPr="00DA0AC3" w:rsidRDefault="006F7D4A" w:rsidP="00DA0AC3">
      <w:pPr>
        <w:pStyle w:val="ListParagraph"/>
        <w:ind w:left="-720"/>
        <w:rPr>
          <w:rFonts w:ascii="Grotesque" w:hAnsi="Grotesque"/>
          <w:sz w:val="20"/>
          <w:szCs w:val="20"/>
        </w:rPr>
      </w:pPr>
      <w:r>
        <w:rPr>
          <w:rFonts w:ascii="Grotesque" w:hAnsi="Grotesque"/>
          <w:b/>
          <w:bCs/>
        </w:rPr>
        <w:t>WPRI 12+ Streaming App Launch — Creative Lead</w:t>
      </w:r>
    </w:p>
    <w:p w14:paraId="51F55825" w14:textId="77777777" w:rsidR="006F7D4A" w:rsidRPr="00544651" w:rsidRDefault="006F7D4A" w:rsidP="006F7D4A">
      <w:pPr>
        <w:pStyle w:val="ListParagraph"/>
        <w:numPr>
          <w:ilvl w:val="0"/>
          <w:numId w:val="10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Developed and executed a multi-platform launch campaign across broadcast, YouTube, digital, and social channels </w:t>
      </w:r>
    </w:p>
    <w:p w14:paraId="4C437183" w14:textId="77777777" w:rsidR="006F7D4A" w:rsidRPr="00931655" w:rsidRDefault="006F7D4A" w:rsidP="006F7D4A">
      <w:pPr>
        <w:pStyle w:val="ListParagraph"/>
        <w:numPr>
          <w:ilvl w:val="0"/>
          <w:numId w:val="10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>Produced audience-focused promos, explainers, and branded content designed to drive streaming adoption and engagement</w:t>
      </w:r>
    </w:p>
    <w:p w14:paraId="4D1F431F" w14:textId="77777777" w:rsidR="006F7D4A" w:rsidRPr="006F7D4A" w:rsidRDefault="006F7D4A" w:rsidP="006F7D4A">
      <w:pPr>
        <w:rPr>
          <w:rFonts w:ascii="Grotesque" w:hAnsi="Grotesque"/>
          <w:sz w:val="20"/>
          <w:szCs w:val="20"/>
        </w:rPr>
      </w:pPr>
    </w:p>
    <w:p w14:paraId="710EEBC6" w14:textId="77777777" w:rsidR="00931655" w:rsidRPr="00DA0AC3" w:rsidRDefault="00931655" w:rsidP="00931655">
      <w:pPr>
        <w:ind w:left="-720"/>
        <w:rPr>
          <w:rFonts w:ascii="Grotesque" w:hAnsi="Grotesque"/>
          <w:b/>
          <w:bCs/>
          <w:sz w:val="28"/>
          <w:szCs w:val="28"/>
        </w:rPr>
      </w:pPr>
      <w:r>
        <w:rPr>
          <w:rFonts w:ascii="Grotesque" w:hAnsi="Grotesque"/>
          <w:b/>
          <w:bCs/>
          <w:sz w:val="28"/>
          <w:szCs w:val="28"/>
        </w:rPr>
        <w:t>Collette Vacations</w:t>
      </w:r>
    </w:p>
    <w:p w14:paraId="64780C07" w14:textId="77777777" w:rsidR="00931655" w:rsidRPr="00DA0AC3" w:rsidRDefault="00931655" w:rsidP="00931655">
      <w:pPr>
        <w:ind w:left="-720"/>
        <w:rPr>
          <w:rFonts w:ascii="Grotesque" w:hAnsi="Grotesque"/>
          <w:sz w:val="28"/>
          <w:szCs w:val="28"/>
        </w:rPr>
      </w:pPr>
      <w:r>
        <w:rPr>
          <w:rFonts w:ascii="Grotesque" w:hAnsi="Grotesque"/>
          <w:sz w:val="28"/>
          <w:szCs w:val="28"/>
        </w:rPr>
        <w:t>Copywriter | Marketing &amp; Travel Content</w:t>
      </w:r>
    </w:p>
    <w:p w14:paraId="0DD0DFE6" w14:textId="77777777" w:rsidR="00C25A4E" w:rsidRDefault="00931655" w:rsidP="00C25A4E">
      <w:pPr>
        <w:ind w:left="-720"/>
        <w:rPr>
          <w:sz w:val="28"/>
          <w:szCs w:val="28"/>
        </w:rPr>
      </w:pPr>
      <w:r>
        <w:rPr>
          <w:rFonts w:ascii="Grotesque" w:hAnsi="Grotesque"/>
          <w:sz w:val="28"/>
          <w:szCs w:val="28"/>
        </w:rPr>
        <w:t xml:space="preserve">Pawtucket, RI </w:t>
      </w:r>
      <w:r>
        <w:rPr>
          <w:sz w:val="28"/>
          <w:szCs w:val="28"/>
        </w:rPr>
        <w:t>| 1999-2001</w:t>
      </w:r>
    </w:p>
    <w:p w14:paraId="2A033655" w14:textId="322D04A3" w:rsidR="00C25A4E" w:rsidRDefault="00C25A4E" w:rsidP="00C25A4E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>Wrote marketing copy, brochures, print campaigns, and direct mail targeting consumer and travel audiences</w:t>
      </w:r>
    </w:p>
    <w:p w14:paraId="5621AFF6" w14:textId="50F50CEA" w:rsidR="00C25A4E" w:rsidRDefault="00C25A4E" w:rsidP="00C25A4E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Helped shape Collette’s brand positioning as a provider of once-in-a-lifetime travel experiences </w:t>
      </w:r>
    </w:p>
    <w:p w14:paraId="7A3C299C" w14:textId="3BD2227A" w:rsidR="00C25A4E" w:rsidRPr="00C25A4E" w:rsidRDefault="00C25A4E" w:rsidP="00C25A4E">
      <w:pPr>
        <w:pStyle w:val="ListParagraph"/>
        <w:numPr>
          <w:ilvl w:val="0"/>
          <w:numId w:val="8"/>
        </w:numPr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 xml:space="preserve">Work appeared in publications including </w:t>
      </w:r>
      <w:r>
        <w:rPr>
          <w:rFonts w:ascii="Grotesque" w:hAnsi="Grotesque"/>
          <w:i/>
          <w:iCs/>
          <w:sz w:val="20"/>
          <w:szCs w:val="20"/>
        </w:rPr>
        <w:t>Travel + Leisure</w:t>
      </w:r>
      <w:r>
        <w:rPr>
          <w:rFonts w:ascii="Grotesque" w:hAnsi="Grotesque"/>
          <w:sz w:val="20"/>
          <w:szCs w:val="20"/>
        </w:rPr>
        <w:t xml:space="preserve"> and </w:t>
      </w:r>
      <w:r>
        <w:rPr>
          <w:rFonts w:ascii="Grotesque" w:hAnsi="Grotesque"/>
          <w:i/>
          <w:iCs/>
          <w:sz w:val="20"/>
          <w:szCs w:val="20"/>
        </w:rPr>
        <w:t>National Geographic Traveler</w:t>
      </w:r>
    </w:p>
    <w:p w14:paraId="68A1FAFD" w14:textId="5F196A26" w:rsidR="00931655" w:rsidRDefault="0072140D" w:rsidP="00931655">
      <w:pPr>
        <w:ind w:left="-720"/>
        <w:rPr>
          <w:rFonts w:ascii="Grotesque" w:hAnsi="Grotesque"/>
        </w:rPr>
      </w:pPr>
      <w:r>
        <w:rPr>
          <w:rFonts w:ascii="Grotesque" w:hAnsi="Grotesque"/>
        </w:rPr>
        <w:pict w14:anchorId="69222CB1">
          <v:rect id="_x0000_i1028" style="width:517.5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BA68D15" w14:textId="77777777" w:rsidR="00931655" w:rsidRDefault="00931655" w:rsidP="00931655">
      <w:pPr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  <w:b/>
          <w:bCs/>
          <w:color w:val="156082" w:themeColor="accent1"/>
          <w:sz w:val="36"/>
          <w:szCs w:val="36"/>
        </w:rPr>
        <w:t>EDUCATION</w:t>
      </w:r>
    </w:p>
    <w:p w14:paraId="6F2062AF" w14:textId="06A3D159" w:rsidR="00931655" w:rsidRPr="007F39D1" w:rsidRDefault="00931655" w:rsidP="00931655">
      <w:pPr>
        <w:ind w:left="-720"/>
        <w:rPr>
          <w:rFonts w:ascii="Grotesque" w:hAnsi="Grotesque"/>
          <w:b/>
          <w:bCs/>
          <w:color w:val="156082" w:themeColor="accent1"/>
          <w:sz w:val="20"/>
          <w:szCs w:val="20"/>
        </w:rPr>
      </w:pPr>
      <w:r>
        <w:rPr>
          <w:rFonts w:ascii="Grotesque" w:hAnsi="Grotesque"/>
          <w:sz w:val="20"/>
          <w:szCs w:val="20"/>
        </w:rPr>
        <w:t>Bachelor of Science, Broadcast Journalism / Political Science, 1995</w:t>
      </w:r>
    </w:p>
    <w:p w14:paraId="453BA504" w14:textId="03A86B13" w:rsidR="00931655" w:rsidRPr="007F39D1" w:rsidRDefault="00931655" w:rsidP="00931655">
      <w:pPr>
        <w:ind w:left="-720"/>
        <w:rPr>
          <w:rFonts w:ascii="Grotesque" w:hAnsi="Grotesque"/>
          <w:sz w:val="20"/>
          <w:szCs w:val="20"/>
        </w:rPr>
      </w:pPr>
      <w:r>
        <w:rPr>
          <w:rFonts w:ascii="Grotesque" w:hAnsi="Grotesque"/>
          <w:sz w:val="20"/>
          <w:szCs w:val="20"/>
        </w:rPr>
        <w:t>University of Miami, Coral Gables, FL</w:t>
      </w:r>
    </w:p>
    <w:p w14:paraId="5651349B" w14:textId="0C12BE39" w:rsidR="00931655" w:rsidRDefault="0072140D" w:rsidP="00544651">
      <w:pPr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</w:rPr>
        <w:pict w14:anchorId="3A0FD2B2">
          <v:rect id="_x0000_i1029" style="width:517.5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B1C8006" w14:textId="4D65D2B4" w:rsidR="003B1458" w:rsidRPr="00544651" w:rsidRDefault="003B1458" w:rsidP="00544651">
      <w:pPr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  <w:b/>
          <w:bCs/>
          <w:color w:val="156082" w:themeColor="accent1"/>
          <w:sz w:val="36"/>
          <w:szCs w:val="36"/>
        </w:rPr>
        <w:t>SKILLS</w:t>
      </w:r>
    </w:p>
    <w:p w14:paraId="6C2ADFF8" w14:textId="2DCCAE7C" w:rsidR="003B1458" w:rsidRPr="003B1458" w:rsidRDefault="00CD46E8" w:rsidP="00544651">
      <w:pPr>
        <w:ind w:left="-720"/>
        <w:rPr>
          <w:rFonts w:ascii="Grotesque" w:hAnsi="Grotesque"/>
        </w:rPr>
      </w:pPr>
      <w:r>
        <w:rPr>
          <w:rFonts w:ascii="Grotesque" w:hAnsi="Grotesque"/>
          <w:sz w:val="20"/>
          <w:szCs w:val="20"/>
        </w:rPr>
        <w:t>Creative Direction • Video Storytelling • Social-First Campaigns • AI-Assisted Creative Workflows • Cross-Platform Marketing • Motion Graphics • Sizzle Reels • Short-Form Video • Adobe Premiere Pro • After Effects • Photoshop • Videography • Photography</w:t>
      </w:r>
      <w:r w:rsidR="0072140D">
        <w:rPr>
          <w:rFonts w:ascii="Grotesque" w:hAnsi="Grotesque"/>
        </w:rPr>
        <w:pict w14:anchorId="1A650537">
          <v:rect id="_x0000_i1030" style="width:517.5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3DF2E0C" w14:textId="77777777" w:rsidR="003B1458" w:rsidRPr="00544651" w:rsidRDefault="003B1458" w:rsidP="00544651">
      <w:pPr>
        <w:ind w:left="-720"/>
        <w:rPr>
          <w:rFonts w:ascii="Grotesque" w:hAnsi="Grotesque"/>
          <w:b/>
          <w:bCs/>
          <w:color w:val="156082" w:themeColor="accent1"/>
          <w:sz w:val="36"/>
          <w:szCs w:val="36"/>
        </w:rPr>
      </w:pPr>
      <w:r>
        <w:rPr>
          <w:rFonts w:ascii="Grotesque" w:hAnsi="Grotesque"/>
          <w:b/>
          <w:bCs/>
          <w:color w:val="156082" w:themeColor="accent1"/>
          <w:sz w:val="36"/>
          <w:szCs w:val="36"/>
        </w:rPr>
        <w:t>AWARDS</w:t>
      </w:r>
    </w:p>
    <w:p w14:paraId="1253B9FE" w14:textId="01BFC180" w:rsidR="003B1458" w:rsidRPr="003B1458" w:rsidRDefault="00CD46E8" w:rsidP="00544651">
      <w:pPr>
        <w:ind w:left="-720"/>
        <w:rPr>
          <w:rFonts w:ascii="Grotesque" w:hAnsi="Grotesque"/>
        </w:rPr>
      </w:pPr>
      <w:r>
        <w:rPr>
          <w:rFonts w:ascii="Grotesque" w:hAnsi="Grotesque"/>
          <w:sz w:val="20"/>
          <w:szCs w:val="20"/>
        </w:rPr>
        <w:t>Emmy Award Winner • Multiple Emmy Nominations • Edward R. Murrow Award • Promax Awards</w:t>
      </w:r>
    </w:p>
    <w:sectPr w:rsidR="003B1458" w:rsidRPr="003B1458" w:rsidSect="00931655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83C037F"/>
    <w:multiLevelType w:val="multilevel"/>
    <w:tmpl w:val="BB8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7AD"/>
    <w:multiLevelType w:val="multilevel"/>
    <w:tmpl w:val="BF9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153A"/>
    <w:multiLevelType w:val="hybridMultilevel"/>
    <w:tmpl w:val="23B672F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173D2E2D"/>
    <w:multiLevelType w:val="hybridMultilevel"/>
    <w:tmpl w:val="3AA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134D"/>
    <w:multiLevelType w:val="hybridMultilevel"/>
    <w:tmpl w:val="436292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18B6EB7"/>
    <w:multiLevelType w:val="hybridMultilevel"/>
    <w:tmpl w:val="6E342BE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D311F3"/>
    <w:multiLevelType w:val="multilevel"/>
    <w:tmpl w:val="B0E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772F8"/>
    <w:multiLevelType w:val="hybridMultilevel"/>
    <w:tmpl w:val="A6AECC6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0F02019"/>
    <w:multiLevelType w:val="hybridMultilevel"/>
    <w:tmpl w:val="205CB7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5EA1993"/>
    <w:multiLevelType w:val="multilevel"/>
    <w:tmpl w:val="8ED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72ECF"/>
    <w:multiLevelType w:val="multilevel"/>
    <w:tmpl w:val="F086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A0993"/>
    <w:multiLevelType w:val="multilevel"/>
    <w:tmpl w:val="F88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67DBB"/>
    <w:multiLevelType w:val="multilevel"/>
    <w:tmpl w:val="A12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642935">
    <w:abstractNumId w:val="0"/>
  </w:num>
  <w:num w:numId="2" w16cid:durableId="1467316073">
    <w:abstractNumId w:val="12"/>
  </w:num>
  <w:num w:numId="3" w16cid:durableId="1356735166">
    <w:abstractNumId w:val="6"/>
  </w:num>
  <w:num w:numId="4" w16cid:durableId="300616133">
    <w:abstractNumId w:val="1"/>
  </w:num>
  <w:num w:numId="5" w16cid:durableId="541941753">
    <w:abstractNumId w:val="10"/>
  </w:num>
  <w:num w:numId="6" w16cid:durableId="504442018">
    <w:abstractNumId w:val="9"/>
  </w:num>
  <w:num w:numId="7" w16cid:durableId="886573876">
    <w:abstractNumId w:val="11"/>
  </w:num>
  <w:num w:numId="8" w16cid:durableId="766967897">
    <w:abstractNumId w:val="2"/>
  </w:num>
  <w:num w:numId="9" w16cid:durableId="1920020925">
    <w:abstractNumId w:val="7"/>
  </w:num>
  <w:num w:numId="10" w16cid:durableId="1736467580">
    <w:abstractNumId w:val="4"/>
  </w:num>
  <w:num w:numId="11" w16cid:durableId="54203468">
    <w:abstractNumId w:val="8"/>
  </w:num>
  <w:num w:numId="12" w16cid:durableId="1964144474">
    <w:abstractNumId w:val="3"/>
  </w:num>
  <w:num w:numId="13" w16cid:durableId="23868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58"/>
    <w:rsid w:val="00000207"/>
    <w:rsid w:val="00052BF3"/>
    <w:rsid w:val="00116759"/>
    <w:rsid w:val="003B1458"/>
    <w:rsid w:val="004548AC"/>
    <w:rsid w:val="00517204"/>
    <w:rsid w:val="00544651"/>
    <w:rsid w:val="00685E75"/>
    <w:rsid w:val="006F7D4A"/>
    <w:rsid w:val="007F39D1"/>
    <w:rsid w:val="00863ED0"/>
    <w:rsid w:val="00931655"/>
    <w:rsid w:val="00B50D66"/>
    <w:rsid w:val="00C25A4E"/>
    <w:rsid w:val="00CD46E8"/>
    <w:rsid w:val="00DA0AC3"/>
    <w:rsid w:val="00FE1C5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7CAE"/>
  <w15:chartTrackingRefBased/>
  <w15:docId w15:val="{AC36E9D4-A66E-4389-877B-EECF5A0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458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FF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FF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529E-08C8-4820-9A4B-1DED1FBB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Bartone</dc:creator>
  <cp:keywords/>
  <dc:description/>
  <cp:lastModifiedBy>James Bartone</cp:lastModifiedBy>
  <cp:revision>2</cp:revision>
  <dcterms:created xsi:type="dcterms:W3CDTF">2026-05-11T13:29:00Z</dcterms:created>
  <dcterms:modified xsi:type="dcterms:W3CDTF">2026-05-11T13:29:00Z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9da4-fe0d-41ed-9e5c-09814f1447dd_Enabled">
    <vt:lpwstr>true</vt:lpwstr>
  </property>
  <property fmtid="{D5CDD505-2E9C-101B-9397-08002B2CF9AE}" pid="3" name="MSIP_Label_6e4d9da4-fe0d-41ed-9e5c-09814f1447dd_SetDate">
    <vt:lpwstr>2026-05-07T16:10:17Z</vt:lpwstr>
  </property>
  <property fmtid="{D5CDD505-2E9C-101B-9397-08002B2CF9AE}" pid="4" name="MSIP_Label_6e4d9da4-fe0d-41ed-9e5c-09814f1447dd_Method">
    <vt:lpwstr>Standard</vt:lpwstr>
  </property>
  <property fmtid="{D5CDD505-2E9C-101B-9397-08002B2CF9AE}" pid="5" name="MSIP_Label_6e4d9da4-fe0d-41ed-9e5c-09814f1447dd_Name">
    <vt:lpwstr>6e4d9da4-fe0d-41ed-9e5c-09814f1447dd</vt:lpwstr>
  </property>
  <property fmtid="{D5CDD505-2E9C-101B-9397-08002B2CF9AE}" pid="6" name="MSIP_Label_6e4d9da4-fe0d-41ed-9e5c-09814f1447dd_SiteId">
    <vt:lpwstr>9e5488e2-e838-44f6-886c-c7608242767e</vt:lpwstr>
  </property>
  <property fmtid="{D5CDD505-2E9C-101B-9397-08002B2CF9AE}" pid="7" name="MSIP_Label_6e4d9da4-fe0d-41ed-9e5c-09814f1447dd_ActionId">
    <vt:lpwstr>c60aefab-caad-4b4b-9d5e-5994997954ed</vt:lpwstr>
  </property>
  <property fmtid="{D5CDD505-2E9C-101B-9397-08002B2CF9AE}" pid="8" name="MSIP_Label_6e4d9da4-fe0d-41ed-9e5c-09814f1447dd_ContentBits">
    <vt:lpwstr>0</vt:lpwstr>
  </property>
  <property fmtid="{D5CDD505-2E9C-101B-9397-08002B2CF9AE}" pid="9" name="MSIP_Label_6e4d9da4-fe0d-41ed-9e5c-09814f1447dd_Tag">
    <vt:lpwstr>10, 3, 0, 1</vt:lpwstr>
  </property>
</Properties>
</file>